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15837" w14:textId="77777777" w:rsidR="005310B3" w:rsidRDefault="00E50006" w:rsidP="005310B3">
      <w:pPr>
        <w:pStyle w:val="Akapitzlist"/>
        <w:ind w:left="360"/>
        <w:jc w:val="center"/>
        <w:rPr>
          <w:rFonts w:ascii="Arial" w:hAnsi="Arial" w:cs="Arial"/>
          <w:b/>
        </w:rPr>
      </w:pPr>
      <w:r>
        <w:rPr>
          <w:rFonts w:ascii="Arial" w:hAnsi="Arial" w:cs="Arial"/>
          <w:b/>
          <w:bCs/>
          <w:lang w:val="en"/>
        </w:rPr>
        <w:t>PROTECTION OF INFORMATION AND PERSONAL DATA</w:t>
      </w:r>
    </w:p>
    <w:p w14:paraId="3EA211FE" w14:textId="77777777" w:rsidR="00E50006" w:rsidRPr="00E50006" w:rsidRDefault="00E50006" w:rsidP="005310B3">
      <w:pPr>
        <w:pStyle w:val="Akapitzlist"/>
        <w:ind w:left="360"/>
        <w:jc w:val="center"/>
        <w:rPr>
          <w:rFonts w:ascii="Arial" w:hAnsi="Arial" w:cs="Arial"/>
          <w:b/>
        </w:rPr>
      </w:pPr>
    </w:p>
    <w:p w14:paraId="6A991935" w14:textId="1AFFB976" w:rsidR="00E50006" w:rsidRPr="00E50006" w:rsidRDefault="00C36E12" w:rsidP="00E50006">
      <w:pPr>
        <w:pStyle w:val="Tekstpodstawowy2"/>
        <w:numPr>
          <w:ilvl w:val="0"/>
          <w:numId w:val="10"/>
        </w:numPr>
        <w:spacing w:line="240" w:lineRule="auto"/>
        <w:ind w:left="357" w:hanging="357"/>
        <w:contextualSpacing/>
        <w:jc w:val="both"/>
        <w:rPr>
          <w:rFonts w:ascii="Arial" w:hAnsi="Arial" w:cs="Arial"/>
          <w:iCs/>
        </w:rPr>
      </w:pPr>
      <w:r>
        <w:rPr>
          <w:rFonts w:ascii="Arial" w:hAnsi="Arial" w:cs="Arial"/>
          <w:lang w:val="en"/>
        </w:rPr>
        <w:t xml:space="preserve">The Parties undertake to keep confidential information provided directly or indirectly by the other Party (in any form whatsoever, i.e. in particular verbal, written, electronic), as well as information obtained otherwise during mutual cooperation, including in connection with the conclusion and performance of the Agreement. </w:t>
      </w:r>
    </w:p>
    <w:p w14:paraId="0E690197" w14:textId="4B2E5AB4" w:rsidR="005310B3" w:rsidRPr="00E50006" w:rsidRDefault="005310B3" w:rsidP="00E50006">
      <w:pPr>
        <w:pStyle w:val="Tekstpodstawowy2"/>
        <w:spacing w:line="240" w:lineRule="auto"/>
        <w:ind w:left="360"/>
        <w:jc w:val="both"/>
        <w:rPr>
          <w:rStyle w:val="Uwydatnienie"/>
          <w:rFonts w:ascii="Arial" w:hAnsi="Arial" w:cs="Arial"/>
          <w:i w:val="0"/>
        </w:rPr>
      </w:pPr>
      <w:r>
        <w:rPr>
          <w:rFonts w:ascii="Arial" w:hAnsi="Arial" w:cs="Arial"/>
          <w:lang w:val="en"/>
        </w:rPr>
        <w:t xml:space="preserve">The Parties agree that any and all technical, technological, organisational information of the enterprise or other information of commercial value </w:t>
      </w:r>
      <w:r>
        <w:rPr>
          <w:rStyle w:val="Uwydatnienie"/>
          <w:rFonts w:ascii="Arial" w:eastAsia="Batang" w:hAnsi="Arial" w:cs="Arial"/>
          <w:i w:val="0"/>
          <w:iCs w:val="0"/>
          <w:lang w:val="en"/>
        </w:rPr>
        <w:t xml:space="preserve">which is not, as a body or in the precise configuration and assembly of its components, generally known among or readily accessible to persons within the circles that normally deal with the kind of information in question and with regard to which the Party as an entity authorised to use the above-mentioned information and dispose thereof, has taken action, while exercising due diligence, to keep it confidential, </w:t>
      </w:r>
      <w:r>
        <w:rPr>
          <w:rStyle w:val="Uwydatnienie"/>
          <w:rFonts w:ascii="Arial" w:hAnsi="Arial" w:cs="Arial"/>
          <w:i w:val="0"/>
          <w:iCs w:val="0"/>
          <w:lang w:val="en"/>
        </w:rPr>
        <w:t>transferred by the Party</w:t>
      </w:r>
      <w:r>
        <w:rPr>
          <w:rStyle w:val="Uwydatnienie"/>
          <w:rFonts w:ascii="Arial" w:eastAsia="Batang" w:hAnsi="Arial" w:cs="Arial"/>
          <w:i w:val="0"/>
          <w:iCs w:val="0"/>
          <w:lang w:val="en"/>
        </w:rPr>
        <w:t xml:space="preserve"> or</w:t>
      </w:r>
      <w:r>
        <w:rPr>
          <w:rStyle w:val="Uwydatnienie"/>
          <w:rFonts w:ascii="Arial" w:hAnsi="Arial" w:cs="Arial"/>
          <w:i w:val="0"/>
          <w:iCs w:val="0"/>
          <w:lang w:val="en"/>
        </w:rPr>
        <w:t xml:space="preserve"> on its behalf</w:t>
      </w:r>
      <w:r>
        <w:rPr>
          <w:rStyle w:val="Uwydatnienie"/>
          <w:rFonts w:ascii="Arial" w:eastAsia="Batang" w:hAnsi="Arial" w:cs="Arial"/>
          <w:i w:val="0"/>
          <w:iCs w:val="0"/>
          <w:lang w:val="en"/>
        </w:rPr>
        <w:t xml:space="preserve"> or obtained by the other Party in a different way</w:t>
      </w:r>
      <w:r>
        <w:rPr>
          <w:rStyle w:val="Uwydatnienie"/>
          <w:rFonts w:ascii="Arial" w:hAnsi="Arial" w:cs="Arial"/>
          <w:i w:val="0"/>
          <w:iCs w:val="0"/>
          <w:lang w:val="en"/>
        </w:rPr>
        <w:t xml:space="preserve"> during the negotiation, conclusion and performance of the Agreement, shall be treated as a trade secret within the meaning of the Act of 16 April 1993 on Combating Unfair Competition, hereinafter referred to as the “Trade Secret”, unless the transferring party should specify, in writing or in electronic form, at the time of the transfer that such information is of a different nature than described above.</w:t>
      </w:r>
    </w:p>
    <w:p w14:paraId="6D6EB094" w14:textId="634E2384" w:rsidR="00E50006" w:rsidRPr="00E50006" w:rsidRDefault="00C36E12" w:rsidP="00E50006">
      <w:pPr>
        <w:numPr>
          <w:ilvl w:val="0"/>
          <w:numId w:val="8"/>
        </w:numPr>
        <w:spacing w:after="120"/>
        <w:jc w:val="both"/>
        <w:rPr>
          <w:rFonts w:ascii="Arial" w:eastAsia="Times New Roman" w:hAnsi="Arial" w:cs="Arial"/>
          <w:iCs/>
          <w:sz w:val="22"/>
          <w:szCs w:val="22"/>
        </w:rPr>
      </w:pPr>
      <w:r>
        <w:rPr>
          <w:rFonts w:ascii="Arial" w:hAnsi="Arial" w:cs="Arial"/>
          <w:sz w:val="22"/>
          <w:szCs w:val="22"/>
          <w:lang w:val="en"/>
        </w:rPr>
        <w:t>The Parties undertake not to use the information referred to in paragraph 1 above for purposes other than the performance of the Agreement, as well as not to make it available to third parties without the consent of the other Party. The obligation to keep the information referred to above secret shall be binding on the Parties during the term of this Agreement and for the period of 3 years after its termination, expiration or nullification of legal effects.</w:t>
      </w:r>
    </w:p>
    <w:p w14:paraId="4A791CD8" w14:textId="77777777" w:rsidR="005310B3" w:rsidRPr="00E50006" w:rsidRDefault="005310B3" w:rsidP="003A0E77">
      <w:pPr>
        <w:numPr>
          <w:ilvl w:val="0"/>
          <w:numId w:val="8"/>
        </w:numPr>
        <w:spacing w:after="60"/>
        <w:jc w:val="both"/>
        <w:rPr>
          <w:rFonts w:ascii="Arial" w:eastAsia="Times New Roman" w:hAnsi="Arial" w:cs="Arial"/>
          <w:iCs/>
          <w:sz w:val="22"/>
          <w:szCs w:val="22"/>
        </w:rPr>
      </w:pPr>
      <w:r>
        <w:rPr>
          <w:rFonts w:ascii="Arial" w:hAnsi="Arial" w:cs="Arial"/>
          <w:sz w:val="22"/>
          <w:szCs w:val="22"/>
          <w:lang w:val="en"/>
        </w:rPr>
        <w:t>The obligation to keep the information referred to in paragraph 1 above secret shall be understood by the Parties as a prohibition against using, disclosing and transferring such information in any way, shape or form and to any third parties whatsoever, except for the following situations:</w:t>
      </w:r>
    </w:p>
    <w:p w14:paraId="235466B5" w14:textId="77777777" w:rsidR="005310B3" w:rsidRPr="00E50006" w:rsidRDefault="005310B3" w:rsidP="003A0E77">
      <w:pPr>
        <w:pStyle w:val="Akapitzlist"/>
        <w:numPr>
          <w:ilvl w:val="1"/>
          <w:numId w:val="8"/>
        </w:numPr>
        <w:spacing w:after="60"/>
        <w:ind w:left="709" w:hanging="426"/>
        <w:contextualSpacing w:val="0"/>
        <w:jc w:val="both"/>
        <w:rPr>
          <w:rFonts w:ascii="Arial" w:eastAsia="Times New Roman" w:hAnsi="Arial" w:cs="Arial"/>
          <w:iCs/>
          <w:sz w:val="22"/>
          <w:szCs w:val="22"/>
        </w:rPr>
      </w:pPr>
      <w:r>
        <w:rPr>
          <w:rFonts w:ascii="Arial" w:eastAsia="Times New Roman" w:hAnsi="Arial" w:cs="Arial"/>
          <w:sz w:val="22"/>
          <w:szCs w:val="22"/>
          <w:lang w:val="en"/>
        </w:rPr>
        <w:t>the disclosure or use of the information is necessary for the proper performance of the Agreement and conforms with the Agreement, or</w:t>
      </w:r>
    </w:p>
    <w:p w14:paraId="77F4F83B" w14:textId="09337726" w:rsidR="005310B3" w:rsidRPr="00E50006" w:rsidRDefault="005310B3" w:rsidP="003A0E77">
      <w:pPr>
        <w:numPr>
          <w:ilvl w:val="1"/>
          <w:numId w:val="8"/>
        </w:numPr>
        <w:spacing w:after="60"/>
        <w:ind w:left="709" w:hanging="426"/>
        <w:jc w:val="both"/>
        <w:rPr>
          <w:rFonts w:ascii="Arial" w:eastAsia="Times New Roman" w:hAnsi="Arial" w:cs="Arial"/>
          <w:iCs/>
          <w:sz w:val="22"/>
          <w:szCs w:val="22"/>
        </w:rPr>
      </w:pPr>
      <w:r>
        <w:rPr>
          <w:rFonts w:ascii="Arial" w:hAnsi="Arial" w:cs="Arial"/>
          <w:sz w:val="22"/>
          <w:szCs w:val="22"/>
          <w:lang w:val="en"/>
        </w:rPr>
        <w:t>at the time of disclosure, the information is already publicly available and its disclosure has been effected by, or with consent of, the Party that the information concerns, or in a manner other than through an act or omission contrary to the law or any agreement, or</w:t>
      </w:r>
    </w:p>
    <w:p w14:paraId="0BE3DE68" w14:textId="49905721" w:rsidR="005310B3" w:rsidRPr="00E50006" w:rsidRDefault="0003471D" w:rsidP="003A0E77">
      <w:pPr>
        <w:numPr>
          <w:ilvl w:val="1"/>
          <w:numId w:val="8"/>
        </w:numPr>
        <w:spacing w:after="60"/>
        <w:ind w:left="709" w:hanging="426"/>
        <w:jc w:val="both"/>
        <w:rPr>
          <w:rFonts w:ascii="Arial" w:eastAsia="Times New Roman" w:hAnsi="Arial" w:cs="Arial"/>
          <w:iCs/>
          <w:sz w:val="22"/>
          <w:szCs w:val="22"/>
        </w:rPr>
      </w:pPr>
      <w:r>
        <w:rPr>
          <w:rFonts w:ascii="Arial" w:hAnsi="Arial" w:cs="Arial"/>
          <w:sz w:val="22"/>
          <w:szCs w:val="22"/>
          <w:lang w:val="en"/>
        </w:rPr>
        <w:t xml:space="preserve">the Party has been obliged to disclose information by a court or authorized body, or the Party has a legal obligation to disclose the information, provided that Party shall promptly inform the Party in writing of the obligation to disclose the information and its scope, and shall take into account, to the extent possible, its recommendations on disclosure, in particular with regard to filing an application for an exemption from disclosure, the legitimacy of filing an appropriate challenge, appeal or other equivalent remedy, and shall inform the court or authorized body of the protected nature of the information provided or </w:t>
      </w:r>
    </w:p>
    <w:p w14:paraId="3FD7EFB5" w14:textId="4081F96E" w:rsidR="005310B3" w:rsidRPr="00E50006" w:rsidRDefault="0003471D" w:rsidP="00E50006">
      <w:pPr>
        <w:numPr>
          <w:ilvl w:val="1"/>
          <w:numId w:val="8"/>
        </w:numPr>
        <w:spacing w:after="120"/>
        <w:ind w:left="709" w:hanging="426"/>
        <w:jc w:val="both"/>
        <w:rPr>
          <w:rFonts w:ascii="Arial" w:eastAsia="Times New Roman" w:hAnsi="Arial" w:cs="Arial"/>
          <w:iCs/>
          <w:sz w:val="22"/>
          <w:szCs w:val="22"/>
        </w:rPr>
      </w:pPr>
      <w:r>
        <w:rPr>
          <w:rFonts w:ascii="Arial" w:hAnsi="Arial" w:cs="Arial"/>
          <w:sz w:val="22"/>
          <w:szCs w:val="22"/>
          <w:lang w:val="en"/>
        </w:rPr>
        <w:t>The Party has given the other Party its written consent to the disclosure or use of the information for a specific purpose and in the manner specified by the Party.</w:t>
      </w:r>
    </w:p>
    <w:p w14:paraId="5A13C7DF" w14:textId="50DBA5A6" w:rsidR="005310B3" w:rsidRPr="00E50006" w:rsidRDefault="0003471D" w:rsidP="00E50006">
      <w:pPr>
        <w:numPr>
          <w:ilvl w:val="0"/>
          <w:numId w:val="8"/>
        </w:numPr>
        <w:spacing w:after="120"/>
        <w:jc w:val="both"/>
        <w:rPr>
          <w:rFonts w:ascii="Arial" w:eastAsia="Times New Roman" w:hAnsi="Arial" w:cs="Arial"/>
          <w:iCs/>
          <w:sz w:val="22"/>
          <w:szCs w:val="22"/>
        </w:rPr>
      </w:pPr>
      <w:r>
        <w:rPr>
          <w:rFonts w:ascii="Arial" w:eastAsia="Times New Roman" w:hAnsi="Arial" w:cs="Arial"/>
          <w:sz w:val="22"/>
          <w:szCs w:val="22"/>
          <w:lang w:val="en"/>
        </w:rPr>
        <w:t xml:space="preserve">The Parties are obliged to take such safety &amp; security measures and procedures as will be appropriate and sufficient to ensure safe processing of the Trade Secret, including in accordance with this Agreement and the law, to prevent any unauthorized use, provision, disclosure of, or access to such information. In particular, the Parties shall not copy or record the Trade Secret unless it is justified by due performance of this Agreement. The Parties are obliged to immediately notify the other Party of any breaches of the rules of protection or unauthorized </w:t>
      </w:r>
      <w:r w:rsidR="00607934">
        <w:rPr>
          <w:rFonts w:ascii="Arial" w:eastAsia="Times New Roman" w:hAnsi="Arial" w:cs="Arial"/>
          <w:sz w:val="22"/>
          <w:szCs w:val="22"/>
          <w:lang w:val="en"/>
        </w:rPr>
        <w:t>disclosure,</w:t>
      </w:r>
      <w:r>
        <w:rPr>
          <w:rFonts w:ascii="Arial" w:eastAsia="Times New Roman" w:hAnsi="Arial" w:cs="Arial"/>
          <w:sz w:val="22"/>
          <w:szCs w:val="22"/>
          <w:lang w:val="en"/>
        </w:rPr>
        <w:t xml:space="preserve"> or use of the Trade Secret processed in connection with the performance of the Agreement.</w:t>
      </w:r>
    </w:p>
    <w:p w14:paraId="43E79D0A" w14:textId="03EE5001" w:rsidR="005310B3" w:rsidRPr="00E50006" w:rsidRDefault="005310B3" w:rsidP="00E50006">
      <w:pPr>
        <w:pStyle w:val="Akapitzlist"/>
        <w:numPr>
          <w:ilvl w:val="0"/>
          <w:numId w:val="8"/>
        </w:numPr>
        <w:spacing w:after="120"/>
        <w:ind w:left="357" w:hanging="357"/>
        <w:contextualSpacing w:val="0"/>
        <w:jc w:val="both"/>
        <w:rPr>
          <w:rFonts w:ascii="Arial" w:eastAsia="Times New Roman" w:hAnsi="Arial" w:cs="Arial"/>
          <w:sz w:val="22"/>
          <w:szCs w:val="22"/>
        </w:rPr>
      </w:pPr>
      <w:r>
        <w:rPr>
          <w:rFonts w:ascii="Arial" w:hAnsi="Arial" w:cs="Arial"/>
          <w:sz w:val="22"/>
          <w:szCs w:val="22"/>
          <w:lang w:val="en"/>
        </w:rPr>
        <w:lastRenderedPageBreak/>
        <w:t>The obligations and principles of information protection referred to preceding paragraphs do not apply to and do not limit the right of ORLEN Południe S.A. to disclose the content of the Agreement and information and data obtained in connection with its execution to ORLEN Group companies.</w:t>
      </w:r>
    </w:p>
    <w:p w14:paraId="2780591C" w14:textId="339176F0" w:rsidR="005310B3" w:rsidRDefault="005310B3" w:rsidP="00E50006">
      <w:pPr>
        <w:pStyle w:val="Level1"/>
        <w:widowControl/>
        <w:numPr>
          <w:ilvl w:val="0"/>
          <w:numId w:val="8"/>
        </w:numPr>
        <w:adjustRightInd/>
        <w:spacing w:after="120"/>
        <w:ind w:left="425" w:hanging="425"/>
        <w:outlineLvl w:val="9"/>
        <w:rPr>
          <w:rFonts w:ascii="Arial" w:hAnsi="Arial" w:cs="Arial"/>
          <w:sz w:val="22"/>
          <w:szCs w:val="22"/>
        </w:rPr>
      </w:pPr>
      <w:r>
        <w:rPr>
          <w:rFonts w:ascii="Arial" w:hAnsi="Arial" w:cs="Arial"/>
          <w:sz w:val="22"/>
          <w:szCs w:val="22"/>
          <w:lang w:val="en"/>
        </w:rPr>
        <w:t>In the event of the failure of any of the Parties to fulfil the obligations under paragraphs 1 to 4, the other Party reserves to right to charge liquidated damages in the amount of ……% of the net remuneration specified in §  …. of the Agreement. The foregoing shall not exclude the possibility of seeking compensation in line with the general principles.</w:t>
      </w:r>
    </w:p>
    <w:p w14:paraId="01E73DCC" w14:textId="5EF1BD30" w:rsidR="00991FD8" w:rsidRPr="003F5C10" w:rsidRDefault="00991FD8" w:rsidP="00EE23B0">
      <w:pPr>
        <w:pStyle w:val="Akapitzlist"/>
        <w:numPr>
          <w:ilvl w:val="0"/>
          <w:numId w:val="8"/>
        </w:numPr>
        <w:spacing w:after="60"/>
        <w:ind w:left="357" w:hanging="357"/>
        <w:contextualSpacing w:val="0"/>
        <w:jc w:val="both"/>
        <w:rPr>
          <w:rFonts w:ascii="Arial" w:eastAsia="Times New Roman" w:hAnsi="Arial" w:cs="Arial"/>
          <w:color w:val="000000"/>
          <w:sz w:val="22"/>
          <w:szCs w:val="22"/>
        </w:rPr>
      </w:pPr>
      <w:r>
        <w:rPr>
          <w:rFonts w:ascii="Arial" w:eastAsia="Times New Roman" w:hAnsi="Arial" w:cs="Arial"/>
          <w:color w:val="000000"/>
          <w:sz w:val="22"/>
          <w:szCs w:val="22"/>
          <w:lang w:val="en"/>
        </w:rPr>
        <w:t xml:space="preserve">For the purpose of implementing this Agreement, the Parties, as independent data controllers, will share with each other personal data of their representatives or agents indicated in the Agreement and other persons in connection with the implementation of the Agreement, depending on the needs arising from the provisions of the Agreement. </w:t>
      </w:r>
    </w:p>
    <w:p w14:paraId="6857926E" w14:textId="19B25090" w:rsidR="001F6776" w:rsidRPr="003F5C10" w:rsidRDefault="001F6776" w:rsidP="001F6776">
      <w:pPr>
        <w:pStyle w:val="Akapitzlist"/>
        <w:numPr>
          <w:ilvl w:val="0"/>
          <w:numId w:val="8"/>
        </w:numPr>
        <w:spacing w:after="60"/>
        <w:ind w:left="357" w:hanging="357"/>
        <w:contextualSpacing w:val="0"/>
        <w:jc w:val="both"/>
        <w:rPr>
          <w:rStyle w:val="Uwydatnienie"/>
          <w:rFonts w:ascii="Arial" w:eastAsia="Times New Roman" w:hAnsi="Arial" w:cs="Arial"/>
          <w:i w:val="0"/>
          <w:iCs w:val="0"/>
          <w:color w:val="000000"/>
          <w:sz w:val="22"/>
          <w:szCs w:val="22"/>
        </w:rPr>
      </w:pPr>
      <w:r>
        <w:rPr>
          <w:rStyle w:val="Uwydatnienie"/>
          <w:rFonts w:ascii="Arial" w:eastAsia="Times New Roman" w:hAnsi="Arial" w:cs="Arial"/>
          <w:i w:val="0"/>
          <w:iCs w:val="0"/>
          <w:color w:val="000000"/>
          <w:sz w:val="22"/>
          <w:szCs w:val="22"/>
          <w:lang w:val="en"/>
        </w:rPr>
        <w:t>The Buyer/Supplier</w:t>
      </w:r>
      <w:r>
        <w:rPr>
          <w:rStyle w:val="Odwoanieprzypisudolnego"/>
          <w:rFonts w:ascii="Arial" w:eastAsia="Times New Roman" w:hAnsi="Arial" w:cs="Arial"/>
          <w:color w:val="000000"/>
          <w:sz w:val="22"/>
          <w:szCs w:val="22"/>
          <w:lang w:val="en"/>
        </w:rPr>
        <w:footnoteReference w:id="1"/>
      </w:r>
      <w:r>
        <w:rPr>
          <w:rStyle w:val="Uwydatnienie"/>
          <w:rFonts w:ascii="Arial" w:eastAsia="Times New Roman" w:hAnsi="Arial" w:cs="Arial"/>
          <w:i w:val="0"/>
          <w:iCs w:val="0"/>
          <w:color w:val="000000"/>
          <w:sz w:val="22"/>
          <w:szCs w:val="22"/>
          <w:lang w:val="en"/>
        </w:rPr>
        <w:t xml:space="preserve"> shall be obliged to fulfil, on behalf of ORLEN Południe S.A. as a data controller within the meaning of the applicable law on personal data protection, immediately, but no later than within 30 (thirty) days from the date of conclusion of the Agreement, the obligation to provide information to natural persons employed by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or cooperating with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in the conclusion or performance of the Agreement, regardless of the legal basis for this cooperation</w:t>
      </w:r>
      <w:r>
        <w:rPr>
          <w:rFonts w:ascii="Arial" w:eastAsia="Times New Roman" w:hAnsi="Arial" w:cs="Arial"/>
          <w:color w:val="000000"/>
          <w:sz w:val="22"/>
          <w:szCs w:val="22"/>
          <w:lang w:val="en"/>
        </w:rPr>
        <w:t>, including members of the Buyer’s/Supplier’s</w:t>
      </w:r>
      <w:r>
        <w:rPr>
          <w:rFonts w:ascii="Arial" w:eastAsia="Times New Roman" w:hAnsi="Arial" w:cs="Arial"/>
          <w:color w:val="000000"/>
          <w:sz w:val="22"/>
          <w:szCs w:val="22"/>
          <w:vertAlign w:val="superscript"/>
          <w:lang w:val="en"/>
        </w:rPr>
        <w:t>1</w:t>
      </w:r>
      <w:r>
        <w:rPr>
          <w:rFonts w:ascii="Arial" w:eastAsia="Times New Roman" w:hAnsi="Arial" w:cs="Arial"/>
          <w:color w:val="000000"/>
          <w:sz w:val="22"/>
          <w:szCs w:val="22"/>
          <w:lang w:val="en"/>
        </w:rPr>
        <w:t xml:space="preserve"> bodies, proxies or attorneys representing the Buyer/Supplier</w:t>
      </w:r>
      <w:r>
        <w:rPr>
          <w:rFonts w:ascii="Arial" w:eastAsia="Times New Roman" w:hAnsi="Arial" w:cs="Arial"/>
          <w:color w:val="000000"/>
          <w:sz w:val="22"/>
          <w:szCs w:val="22"/>
          <w:vertAlign w:val="superscript"/>
          <w:lang w:val="en"/>
        </w:rPr>
        <w:t>1</w:t>
      </w:r>
      <w:r>
        <w:rPr>
          <w:rStyle w:val="Uwydatnienie"/>
          <w:rFonts w:ascii="Arial" w:eastAsia="Times New Roman" w:hAnsi="Arial" w:cs="Arial"/>
          <w:i w:val="0"/>
          <w:iCs w:val="0"/>
          <w:color w:val="000000"/>
          <w:sz w:val="22"/>
          <w:szCs w:val="22"/>
          <w:lang w:val="en"/>
        </w:rPr>
        <w:t>, whose personal data have been made available to ORLEN Południe S.A. by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in connection with the conclusion or performance of the Agreement. The obligation referred to in the preceding sentence should be fulfilled by providing such persons with the information clause attached as Appendix ... hereto, at the same time maintaining the accountability principle.</w:t>
      </w:r>
      <w:r>
        <w:rPr>
          <w:rStyle w:val="Uwydatnienie"/>
          <w:rFonts w:ascii="Arial" w:eastAsia="Times New Roman" w:hAnsi="Arial" w:cs="Arial"/>
          <w:color w:val="000000"/>
          <w:sz w:val="22"/>
          <w:szCs w:val="22"/>
          <w:lang w:val="en"/>
        </w:rPr>
        <w:t xml:space="preserve"> </w:t>
      </w:r>
    </w:p>
    <w:p w14:paraId="0849C805" w14:textId="77777777" w:rsidR="005310B3" w:rsidRPr="00E50006" w:rsidRDefault="005310B3" w:rsidP="00E50006">
      <w:pPr>
        <w:spacing w:after="120"/>
        <w:rPr>
          <w:rFonts w:ascii="Arial" w:hAnsi="Arial" w:cs="Arial"/>
          <w:sz w:val="22"/>
          <w:szCs w:val="22"/>
        </w:rPr>
      </w:pPr>
    </w:p>
    <w:p w14:paraId="118B1F31" w14:textId="77777777" w:rsidR="005310B3" w:rsidRPr="00E50006" w:rsidRDefault="005310B3" w:rsidP="00E50006">
      <w:pPr>
        <w:spacing w:after="120"/>
        <w:rPr>
          <w:rFonts w:ascii="Arial" w:hAnsi="Arial" w:cs="Arial"/>
          <w:sz w:val="22"/>
          <w:szCs w:val="22"/>
        </w:rPr>
      </w:pPr>
    </w:p>
    <w:p w14:paraId="21385732" w14:textId="77777777" w:rsidR="005310B3" w:rsidRPr="00E50006" w:rsidRDefault="005310B3" w:rsidP="00E50006">
      <w:pPr>
        <w:spacing w:after="120"/>
        <w:rPr>
          <w:rFonts w:ascii="Arial" w:hAnsi="Arial" w:cs="Arial"/>
          <w:sz w:val="22"/>
          <w:szCs w:val="22"/>
        </w:rPr>
      </w:pPr>
    </w:p>
    <w:p w14:paraId="0975DC14" w14:textId="77777777" w:rsidR="005310B3" w:rsidRPr="00E50006" w:rsidRDefault="005310B3" w:rsidP="00E50006">
      <w:pPr>
        <w:spacing w:after="120"/>
        <w:jc w:val="both"/>
        <w:rPr>
          <w:rFonts w:ascii="Arial" w:eastAsia="Times New Roman" w:hAnsi="Arial" w:cs="Arial"/>
          <w:sz w:val="22"/>
          <w:szCs w:val="22"/>
        </w:rPr>
      </w:pPr>
    </w:p>
    <w:sectPr w:rsidR="005310B3" w:rsidRPr="00E500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8C52" w14:textId="77777777" w:rsidR="00F454B2" w:rsidRDefault="00F454B2" w:rsidP="006210A7">
      <w:r>
        <w:separator/>
      </w:r>
    </w:p>
  </w:endnote>
  <w:endnote w:type="continuationSeparator" w:id="0">
    <w:p w14:paraId="3910CC0D" w14:textId="77777777" w:rsidR="00F454B2" w:rsidRDefault="00F454B2" w:rsidP="0062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EE"/>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9318" w14:textId="77777777" w:rsidR="001F709B" w:rsidRDefault="001F70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94907843"/>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5C2A0FCF" w14:textId="06F89D14" w:rsidR="006210A7" w:rsidRPr="001F709B" w:rsidRDefault="006210A7" w:rsidP="001F709B">
            <w:pPr>
              <w:pStyle w:val="Stopka"/>
              <w:jc w:val="right"/>
              <w:rPr>
                <w:rFonts w:ascii="Arial" w:hAnsi="Arial" w:cs="Arial"/>
                <w:bCs/>
                <w:sz w:val="16"/>
                <w:szCs w:val="16"/>
              </w:rPr>
            </w:pPr>
            <w:r>
              <w:rPr>
                <w:rFonts w:ascii="Arial" w:hAnsi="Arial" w:cs="Arial"/>
                <w:sz w:val="16"/>
                <w:szCs w:val="16"/>
                <w:lang w:val="en"/>
              </w:rPr>
              <w:t xml:space="preserve">Page </w:t>
            </w:r>
            <w:r>
              <w:rPr>
                <w:rFonts w:ascii="Arial" w:hAnsi="Arial" w:cs="Arial"/>
                <w:sz w:val="16"/>
                <w:szCs w:val="16"/>
                <w:lang w:val="en"/>
              </w:rPr>
              <w:fldChar w:fldCharType="begin"/>
            </w:r>
            <w:r>
              <w:rPr>
                <w:rFonts w:ascii="Arial" w:hAnsi="Arial" w:cs="Arial"/>
                <w:sz w:val="16"/>
                <w:szCs w:val="16"/>
                <w:lang w:val="en"/>
              </w:rPr>
              <w:instrText>PAGE</w:instrText>
            </w:r>
            <w:r>
              <w:rPr>
                <w:rFonts w:ascii="Arial" w:hAnsi="Arial" w:cs="Arial"/>
                <w:sz w:val="16"/>
                <w:szCs w:val="16"/>
                <w:lang w:val="en"/>
              </w:rPr>
              <w:fldChar w:fldCharType="separate"/>
            </w:r>
            <w:r>
              <w:rPr>
                <w:rFonts w:ascii="Arial" w:hAnsi="Arial" w:cs="Arial"/>
                <w:noProof/>
                <w:sz w:val="16"/>
                <w:szCs w:val="16"/>
                <w:lang w:val="en"/>
              </w:rPr>
              <w:t>1</w:t>
            </w:r>
            <w:r>
              <w:rPr>
                <w:rFonts w:ascii="Arial" w:hAnsi="Arial" w:cs="Arial"/>
                <w:sz w:val="16"/>
                <w:szCs w:val="16"/>
                <w:lang w:val="en"/>
              </w:rPr>
              <w:fldChar w:fldCharType="end"/>
            </w:r>
            <w:r>
              <w:rPr>
                <w:rFonts w:ascii="Arial" w:hAnsi="Arial" w:cs="Arial"/>
                <w:sz w:val="16"/>
                <w:szCs w:val="16"/>
                <w:lang w:val="en"/>
              </w:rPr>
              <w:t xml:space="preserve"> of </w:t>
            </w:r>
            <w:r>
              <w:rPr>
                <w:rFonts w:ascii="Arial" w:hAnsi="Arial" w:cs="Arial"/>
                <w:sz w:val="16"/>
                <w:szCs w:val="16"/>
                <w:lang w:val="en"/>
              </w:rPr>
              <w:fldChar w:fldCharType="begin"/>
            </w:r>
            <w:r>
              <w:rPr>
                <w:rFonts w:ascii="Arial" w:hAnsi="Arial" w:cs="Arial"/>
                <w:sz w:val="16"/>
                <w:szCs w:val="16"/>
                <w:lang w:val="en"/>
              </w:rPr>
              <w:instrText>NUMPAGES</w:instrText>
            </w:r>
            <w:r>
              <w:rPr>
                <w:rFonts w:ascii="Arial" w:hAnsi="Arial" w:cs="Arial"/>
                <w:sz w:val="16"/>
                <w:szCs w:val="16"/>
                <w:lang w:val="en"/>
              </w:rPr>
              <w:fldChar w:fldCharType="separate"/>
            </w:r>
            <w:r>
              <w:rPr>
                <w:rFonts w:ascii="Arial" w:hAnsi="Arial" w:cs="Arial"/>
                <w:noProof/>
                <w:sz w:val="16"/>
                <w:szCs w:val="16"/>
                <w:lang w:val="en"/>
              </w:rPr>
              <w:t>2</w:t>
            </w:r>
            <w:r>
              <w:rPr>
                <w:rFonts w:ascii="Arial" w:hAnsi="Arial" w:cs="Arial"/>
                <w:sz w:val="16"/>
                <w:szCs w:val="16"/>
                <w:lang w:val="en"/>
              </w:rPr>
              <w:fldChar w:fldCharType="end"/>
            </w:r>
          </w:p>
        </w:sdtContent>
      </w:sdt>
    </w:sdtContent>
  </w:sdt>
  <w:p w14:paraId="54AD5F4D" w14:textId="77777777" w:rsidR="006210A7" w:rsidRDefault="006210A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DBE0" w14:textId="77777777" w:rsidR="001F709B" w:rsidRDefault="001F70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C4DE" w14:textId="77777777" w:rsidR="00F454B2" w:rsidRDefault="00F454B2" w:rsidP="006210A7">
      <w:r>
        <w:separator/>
      </w:r>
    </w:p>
  </w:footnote>
  <w:footnote w:type="continuationSeparator" w:id="0">
    <w:p w14:paraId="7594B440" w14:textId="77777777" w:rsidR="00F454B2" w:rsidRDefault="00F454B2" w:rsidP="006210A7">
      <w:r>
        <w:continuationSeparator/>
      </w:r>
    </w:p>
  </w:footnote>
  <w:footnote w:id="1">
    <w:p w14:paraId="7F6CE1FC" w14:textId="3CF53EC9" w:rsidR="001F6776" w:rsidRDefault="001F6776">
      <w:pPr>
        <w:pStyle w:val="Tekstprzypisudolnego"/>
      </w:pPr>
      <w:r>
        <w:rPr>
          <w:rStyle w:val="Odwoanieprzypisudolnego"/>
          <w:lang w:val="en"/>
        </w:rPr>
        <w:footnoteRef/>
      </w:r>
      <w:r>
        <w:rPr>
          <w:lang w:val="en"/>
        </w:rPr>
        <w:t xml:space="preserve"> Please select and leave the correct entry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5F2AA" w14:textId="77777777" w:rsidR="001F709B" w:rsidRDefault="001F709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7F88" w14:textId="77777777" w:rsidR="001F709B" w:rsidRDefault="001F709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4C7D" w14:textId="77777777" w:rsidR="001F709B" w:rsidRDefault="001F70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PMingLiU" w:hAnsi="Courier"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42E0301"/>
    <w:multiLevelType w:val="multilevel"/>
    <w:tmpl w:val="79841F84"/>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8562EC"/>
    <w:multiLevelType w:val="multilevel"/>
    <w:tmpl w:val="6B922260"/>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E40A4"/>
    <w:multiLevelType w:val="hybridMultilevel"/>
    <w:tmpl w:val="0FB853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DD0CF0"/>
    <w:multiLevelType w:val="multilevel"/>
    <w:tmpl w:val="6B922260"/>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780294"/>
    <w:multiLevelType w:val="hybridMultilevel"/>
    <w:tmpl w:val="467EDCE6"/>
    <w:lvl w:ilvl="0" w:tplc="FEB05456">
      <w:start w:val="1"/>
      <w:numFmt w:val="decimal"/>
      <w:lvlText w:val="%1."/>
      <w:lvlJc w:val="left"/>
      <w:pPr>
        <w:tabs>
          <w:tab w:val="num" w:pos="720"/>
        </w:tabs>
        <w:ind w:left="720" w:hanging="360"/>
      </w:pPr>
    </w:lvl>
    <w:lvl w:ilvl="1" w:tplc="CA42ED5E" w:tentative="1">
      <w:start w:val="1"/>
      <w:numFmt w:val="decimal"/>
      <w:lvlText w:val="%2."/>
      <w:lvlJc w:val="left"/>
      <w:pPr>
        <w:tabs>
          <w:tab w:val="num" w:pos="1440"/>
        </w:tabs>
        <w:ind w:left="1440" w:hanging="360"/>
      </w:pPr>
    </w:lvl>
    <w:lvl w:ilvl="2" w:tplc="DD7A1DBE" w:tentative="1">
      <w:start w:val="1"/>
      <w:numFmt w:val="decimal"/>
      <w:lvlText w:val="%3."/>
      <w:lvlJc w:val="left"/>
      <w:pPr>
        <w:tabs>
          <w:tab w:val="num" w:pos="2160"/>
        </w:tabs>
        <w:ind w:left="2160" w:hanging="360"/>
      </w:pPr>
    </w:lvl>
    <w:lvl w:ilvl="3" w:tplc="5164EDDE" w:tentative="1">
      <w:start w:val="1"/>
      <w:numFmt w:val="decimal"/>
      <w:lvlText w:val="%4."/>
      <w:lvlJc w:val="left"/>
      <w:pPr>
        <w:tabs>
          <w:tab w:val="num" w:pos="2880"/>
        </w:tabs>
        <w:ind w:left="2880" w:hanging="360"/>
      </w:pPr>
    </w:lvl>
    <w:lvl w:ilvl="4" w:tplc="DEE23178" w:tentative="1">
      <w:start w:val="1"/>
      <w:numFmt w:val="decimal"/>
      <w:lvlText w:val="%5."/>
      <w:lvlJc w:val="left"/>
      <w:pPr>
        <w:tabs>
          <w:tab w:val="num" w:pos="3600"/>
        </w:tabs>
        <w:ind w:left="3600" w:hanging="360"/>
      </w:pPr>
    </w:lvl>
    <w:lvl w:ilvl="5" w:tplc="3AC86494" w:tentative="1">
      <w:start w:val="1"/>
      <w:numFmt w:val="decimal"/>
      <w:lvlText w:val="%6."/>
      <w:lvlJc w:val="left"/>
      <w:pPr>
        <w:tabs>
          <w:tab w:val="num" w:pos="4320"/>
        </w:tabs>
        <w:ind w:left="4320" w:hanging="360"/>
      </w:pPr>
    </w:lvl>
    <w:lvl w:ilvl="6" w:tplc="FEFA754E" w:tentative="1">
      <w:start w:val="1"/>
      <w:numFmt w:val="decimal"/>
      <w:lvlText w:val="%7."/>
      <w:lvlJc w:val="left"/>
      <w:pPr>
        <w:tabs>
          <w:tab w:val="num" w:pos="5040"/>
        </w:tabs>
        <w:ind w:left="5040" w:hanging="360"/>
      </w:pPr>
    </w:lvl>
    <w:lvl w:ilvl="7" w:tplc="C13830D4" w:tentative="1">
      <w:start w:val="1"/>
      <w:numFmt w:val="decimal"/>
      <w:lvlText w:val="%8."/>
      <w:lvlJc w:val="left"/>
      <w:pPr>
        <w:tabs>
          <w:tab w:val="num" w:pos="5760"/>
        </w:tabs>
        <w:ind w:left="5760" w:hanging="360"/>
      </w:pPr>
    </w:lvl>
    <w:lvl w:ilvl="8" w:tplc="B7605F66" w:tentative="1">
      <w:start w:val="1"/>
      <w:numFmt w:val="decimal"/>
      <w:lvlText w:val="%9."/>
      <w:lvlJc w:val="left"/>
      <w:pPr>
        <w:tabs>
          <w:tab w:val="num" w:pos="6480"/>
        </w:tabs>
        <w:ind w:left="6480" w:hanging="360"/>
      </w:pPr>
    </w:lvl>
  </w:abstractNum>
  <w:abstractNum w:abstractNumId="6" w15:restartNumberingAfterBreak="0">
    <w:nsid w:val="43276208"/>
    <w:multiLevelType w:val="multilevel"/>
    <w:tmpl w:val="F7E6B95A"/>
    <w:lvl w:ilvl="0">
      <w:start w:val="1"/>
      <w:numFmt w:val="decimal"/>
      <w:lvlText w:val="%1."/>
      <w:lvlJc w:val="left"/>
      <w:pPr>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61E2623E"/>
    <w:multiLevelType w:val="hybridMultilevel"/>
    <w:tmpl w:val="7B4C8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4D702F"/>
    <w:multiLevelType w:val="hybridMultilevel"/>
    <w:tmpl w:val="A42824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791048233">
    <w:abstractNumId w:val="7"/>
  </w:num>
  <w:num w:numId="2" w16cid:durableId="1496605880">
    <w:abstractNumId w:val="3"/>
  </w:num>
  <w:num w:numId="3" w16cid:durableId="1774980359">
    <w:abstractNumId w:val="4"/>
  </w:num>
  <w:num w:numId="4" w16cid:durableId="1843080260">
    <w:abstractNumId w:val="9"/>
  </w:num>
  <w:num w:numId="5" w16cid:durableId="2052261556">
    <w:abstractNumId w:val="5"/>
  </w:num>
  <w:num w:numId="6" w16cid:durableId="150099618">
    <w:abstractNumId w:val="6"/>
  </w:num>
  <w:num w:numId="7" w16cid:durableId="1654871913">
    <w:abstractNumId w:val="2"/>
  </w:num>
  <w:num w:numId="8" w16cid:durableId="536697245">
    <w:abstractNumId w:val="1"/>
  </w:num>
  <w:num w:numId="9" w16cid:durableId="215506257">
    <w:abstractNumId w:val="0"/>
    <w:lvlOverride w:ilvl="0">
      <w:lvl w:ilvl="0">
        <w:start w:val="1"/>
        <w:numFmt w:val="decimal"/>
        <w:pStyle w:val="Level1"/>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10" w16cid:durableId="1899629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03966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C33"/>
    <w:rsid w:val="0003471D"/>
    <w:rsid w:val="000E2000"/>
    <w:rsid w:val="001216F4"/>
    <w:rsid w:val="001706BF"/>
    <w:rsid w:val="001F6776"/>
    <w:rsid w:val="001F709B"/>
    <w:rsid w:val="002264E0"/>
    <w:rsid w:val="002830F2"/>
    <w:rsid w:val="002D2E1E"/>
    <w:rsid w:val="00306AD2"/>
    <w:rsid w:val="00333C53"/>
    <w:rsid w:val="00346E58"/>
    <w:rsid w:val="00392389"/>
    <w:rsid w:val="003A0C52"/>
    <w:rsid w:val="003A0E77"/>
    <w:rsid w:val="003A6BC6"/>
    <w:rsid w:val="003F5C10"/>
    <w:rsid w:val="004056AC"/>
    <w:rsid w:val="00413219"/>
    <w:rsid w:val="0045191E"/>
    <w:rsid w:val="004554C1"/>
    <w:rsid w:val="00486270"/>
    <w:rsid w:val="005310B3"/>
    <w:rsid w:val="00541B47"/>
    <w:rsid w:val="00607934"/>
    <w:rsid w:val="00615D12"/>
    <w:rsid w:val="006210A7"/>
    <w:rsid w:val="0070031C"/>
    <w:rsid w:val="00711028"/>
    <w:rsid w:val="00736E8C"/>
    <w:rsid w:val="00751C33"/>
    <w:rsid w:val="007754C7"/>
    <w:rsid w:val="007E4C3D"/>
    <w:rsid w:val="008047AE"/>
    <w:rsid w:val="008A6BD4"/>
    <w:rsid w:val="008C7E86"/>
    <w:rsid w:val="008D531E"/>
    <w:rsid w:val="00991FD8"/>
    <w:rsid w:val="00A21CB2"/>
    <w:rsid w:val="00A5575F"/>
    <w:rsid w:val="00A6420D"/>
    <w:rsid w:val="00AB103E"/>
    <w:rsid w:val="00AC194A"/>
    <w:rsid w:val="00C36E12"/>
    <w:rsid w:val="00C42DFA"/>
    <w:rsid w:val="00CF2322"/>
    <w:rsid w:val="00D04C24"/>
    <w:rsid w:val="00D63AE8"/>
    <w:rsid w:val="00E05FF2"/>
    <w:rsid w:val="00E50006"/>
    <w:rsid w:val="00E715A8"/>
    <w:rsid w:val="00EA6795"/>
    <w:rsid w:val="00EE23B0"/>
    <w:rsid w:val="00F07E31"/>
    <w:rsid w:val="00F25E79"/>
    <w:rsid w:val="00F454B2"/>
    <w:rsid w:val="00F67A28"/>
    <w:rsid w:val="00F97A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7073"/>
  <w15:chartTrackingRefBased/>
  <w15:docId w15:val="{F4B740BE-E0D2-4642-9DFC-B53BA098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1C33"/>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wydatnienie">
    <w:name w:val="Emphasis"/>
    <w:basedOn w:val="Domylnaczcionkaakapitu"/>
    <w:uiPriority w:val="20"/>
    <w:qFormat/>
    <w:rsid w:val="00751C33"/>
    <w:rPr>
      <w:i/>
      <w:iCs/>
    </w:rPr>
  </w:style>
  <w:style w:type="paragraph" w:styleId="Akapitzlist">
    <w:name w:val="List Paragraph"/>
    <w:basedOn w:val="Normalny"/>
    <w:uiPriority w:val="34"/>
    <w:qFormat/>
    <w:rsid w:val="00AB103E"/>
    <w:pPr>
      <w:ind w:left="720"/>
      <w:contextualSpacing/>
    </w:pPr>
  </w:style>
  <w:style w:type="character" w:styleId="Hipercze">
    <w:name w:val="Hyperlink"/>
    <w:basedOn w:val="Domylnaczcionkaakapitu"/>
    <w:uiPriority w:val="99"/>
    <w:unhideWhenUsed/>
    <w:rsid w:val="00306AD2"/>
    <w:rPr>
      <w:color w:val="0000FF"/>
      <w:u w:val="single"/>
    </w:rPr>
  </w:style>
  <w:style w:type="paragraph" w:styleId="NormalnyWeb">
    <w:name w:val="Normal (Web)"/>
    <w:basedOn w:val="Normalny"/>
    <w:uiPriority w:val="99"/>
    <w:semiHidden/>
    <w:unhideWhenUsed/>
    <w:rsid w:val="00F67A28"/>
    <w:pPr>
      <w:spacing w:before="100" w:beforeAutospacing="1" w:after="100" w:afterAutospacing="1"/>
    </w:pPr>
    <w:rPr>
      <w:rFonts w:eastAsia="Times New Roman"/>
    </w:rPr>
  </w:style>
  <w:style w:type="paragraph" w:styleId="Nagwek">
    <w:name w:val="header"/>
    <w:basedOn w:val="Normalny"/>
    <w:link w:val="NagwekZnak"/>
    <w:uiPriority w:val="99"/>
    <w:unhideWhenUsed/>
    <w:rsid w:val="006210A7"/>
    <w:pPr>
      <w:tabs>
        <w:tab w:val="center" w:pos="4536"/>
        <w:tab w:val="right" w:pos="9072"/>
      </w:tabs>
    </w:pPr>
  </w:style>
  <w:style w:type="character" w:customStyle="1" w:styleId="NagwekZnak">
    <w:name w:val="Nagłówek Znak"/>
    <w:basedOn w:val="Domylnaczcionkaakapitu"/>
    <w:link w:val="Nagwek"/>
    <w:uiPriority w:val="99"/>
    <w:rsid w:val="006210A7"/>
    <w:rPr>
      <w:rFonts w:ascii="Times New Roman" w:hAnsi="Times New Roman" w:cs="Times New Roman"/>
      <w:sz w:val="24"/>
      <w:szCs w:val="24"/>
      <w:lang w:eastAsia="pl-PL"/>
    </w:rPr>
  </w:style>
  <w:style w:type="paragraph" w:styleId="Stopka">
    <w:name w:val="footer"/>
    <w:basedOn w:val="Normalny"/>
    <w:link w:val="StopkaZnak"/>
    <w:uiPriority w:val="99"/>
    <w:unhideWhenUsed/>
    <w:rsid w:val="006210A7"/>
    <w:pPr>
      <w:tabs>
        <w:tab w:val="center" w:pos="4536"/>
        <w:tab w:val="right" w:pos="9072"/>
      </w:tabs>
    </w:pPr>
  </w:style>
  <w:style w:type="character" w:customStyle="1" w:styleId="StopkaZnak">
    <w:name w:val="Stopka Znak"/>
    <w:basedOn w:val="Domylnaczcionkaakapitu"/>
    <w:link w:val="Stopka"/>
    <w:uiPriority w:val="99"/>
    <w:rsid w:val="006210A7"/>
    <w:rPr>
      <w:rFonts w:ascii="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5310B3"/>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semiHidden/>
    <w:rsid w:val="005310B3"/>
    <w:rPr>
      <w:rFonts w:ascii="Calibri" w:eastAsia="Calibri" w:hAnsi="Calibri" w:cs="Times New Roman"/>
    </w:rPr>
  </w:style>
  <w:style w:type="paragraph" w:customStyle="1" w:styleId="Level1">
    <w:name w:val="Level 1"/>
    <w:basedOn w:val="Normalny"/>
    <w:rsid w:val="005310B3"/>
    <w:pPr>
      <w:widowControl w:val="0"/>
      <w:numPr>
        <w:numId w:val="9"/>
      </w:numPr>
      <w:autoSpaceDE w:val="0"/>
      <w:autoSpaceDN w:val="0"/>
      <w:adjustRightInd w:val="0"/>
      <w:jc w:val="both"/>
      <w:outlineLvl w:val="0"/>
    </w:pPr>
    <w:rPr>
      <w:rFonts w:eastAsia="Times New Roman"/>
    </w:rPr>
  </w:style>
  <w:style w:type="paragraph" w:styleId="Tekstprzypisudolnego">
    <w:name w:val="footnote text"/>
    <w:basedOn w:val="Normalny"/>
    <w:link w:val="TekstprzypisudolnegoZnak"/>
    <w:uiPriority w:val="99"/>
    <w:semiHidden/>
    <w:unhideWhenUsed/>
    <w:rsid w:val="00F25E79"/>
    <w:rPr>
      <w:sz w:val="20"/>
      <w:szCs w:val="20"/>
    </w:rPr>
  </w:style>
  <w:style w:type="character" w:customStyle="1" w:styleId="TekstprzypisudolnegoZnak">
    <w:name w:val="Tekst przypisu dolnego Znak"/>
    <w:basedOn w:val="Domylnaczcionkaakapitu"/>
    <w:link w:val="Tekstprzypisudolnego"/>
    <w:uiPriority w:val="99"/>
    <w:semiHidden/>
    <w:rsid w:val="00F25E79"/>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25E79"/>
    <w:rPr>
      <w:vertAlign w:val="superscript"/>
    </w:rPr>
  </w:style>
  <w:style w:type="character" w:styleId="Odwoaniedokomentarza">
    <w:name w:val="annotation reference"/>
    <w:basedOn w:val="Domylnaczcionkaakapitu"/>
    <w:uiPriority w:val="99"/>
    <w:semiHidden/>
    <w:unhideWhenUsed/>
    <w:rsid w:val="007E4C3D"/>
    <w:rPr>
      <w:sz w:val="16"/>
      <w:szCs w:val="16"/>
    </w:rPr>
  </w:style>
  <w:style w:type="paragraph" w:styleId="Tekstkomentarza">
    <w:name w:val="annotation text"/>
    <w:basedOn w:val="Normalny"/>
    <w:link w:val="TekstkomentarzaZnak"/>
    <w:uiPriority w:val="99"/>
    <w:semiHidden/>
    <w:unhideWhenUsed/>
    <w:rsid w:val="007E4C3D"/>
    <w:rPr>
      <w:sz w:val="20"/>
      <w:szCs w:val="20"/>
    </w:rPr>
  </w:style>
  <w:style w:type="character" w:customStyle="1" w:styleId="TekstkomentarzaZnak">
    <w:name w:val="Tekst komentarza Znak"/>
    <w:basedOn w:val="Domylnaczcionkaakapitu"/>
    <w:link w:val="Tekstkomentarza"/>
    <w:uiPriority w:val="99"/>
    <w:semiHidden/>
    <w:rsid w:val="007E4C3D"/>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E4C3D"/>
    <w:rPr>
      <w:b/>
      <w:bCs/>
    </w:rPr>
  </w:style>
  <w:style w:type="character" w:customStyle="1" w:styleId="TematkomentarzaZnak">
    <w:name w:val="Temat komentarza Znak"/>
    <w:basedOn w:val="TekstkomentarzaZnak"/>
    <w:link w:val="Tematkomentarza"/>
    <w:uiPriority w:val="99"/>
    <w:semiHidden/>
    <w:rsid w:val="007E4C3D"/>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E4C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4C3D"/>
    <w:rPr>
      <w:rFonts w:ascii="Segoe U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3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F85AC-74FB-4696-898E-119FB4BAE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862</Words>
  <Characters>5172</Characters>
  <Application>Microsoft Office Word</Application>
  <DocSecurity>4</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Skrzyńska Marta (OPD)</cp:lastModifiedBy>
  <cp:revision>2</cp:revision>
  <dcterms:created xsi:type="dcterms:W3CDTF">2024-06-27T12:12:00Z</dcterms:created>
  <dcterms:modified xsi:type="dcterms:W3CDTF">2024-06-27T12:12:00Z</dcterms:modified>
</cp:coreProperties>
</file>